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7AC4" w14:textId="1611905F" w:rsidR="005F067D" w:rsidRPr="005F067D" w:rsidRDefault="005F067D" w:rsidP="005F067D">
      <w:r w:rsidRPr="005F067D">
        <w:t>propozycje tematów na Forum:</w:t>
      </w:r>
    </w:p>
    <w:p w14:paraId="7A2BDE7A" w14:textId="13505810" w:rsidR="005F067D" w:rsidRPr="005F067D" w:rsidRDefault="005F067D" w:rsidP="005F067D">
      <w:r w:rsidRPr="005F067D">
        <w:br/>
      </w:r>
      <w:r w:rsidRPr="005F067D">
        <w:rPr>
          <w:u w:val="single"/>
        </w:rPr>
        <w:t>Sesja wspólna/plenarna:</w:t>
      </w:r>
      <w:r w:rsidRPr="005F067D">
        <w:br/>
      </w:r>
      <w:r w:rsidRPr="005F067D">
        <w:br/>
      </w:r>
      <w:r w:rsidRPr="005F067D">
        <w:rPr>
          <w:b/>
          <w:bCs/>
        </w:rPr>
        <w:t>Toruńskie NGO 2045</w:t>
      </w:r>
      <w:r w:rsidRPr="005F067D">
        <w:t xml:space="preserve"> – wspólna wizja przyszłości (warsztat strategiczny z mapowaniem trendów, potrzeb, ról sektora)</w:t>
      </w:r>
      <w:r w:rsidRPr="005F067D">
        <w:br/>
      </w:r>
      <w:r w:rsidRPr="005F067D">
        <w:br/>
        <w:t>lub</w:t>
      </w:r>
      <w:r w:rsidRPr="005F067D">
        <w:br/>
        <w:t> </w:t>
      </w:r>
      <w:r w:rsidRPr="005F067D">
        <w:br/>
      </w:r>
      <w:r w:rsidRPr="005F067D">
        <w:rPr>
          <w:b/>
          <w:bCs/>
        </w:rPr>
        <w:t>Nowe pokolenie społeczników</w:t>
      </w:r>
      <w:r w:rsidRPr="005F067D">
        <w:t xml:space="preserve"> – jak angażować młodych w działania obywatelskie? (spotkanie międzypokoleniowe, mentoring, wolontariat młodzieżowy)</w:t>
      </w:r>
      <w:r w:rsidRPr="005F067D">
        <w:br/>
      </w:r>
      <w:r w:rsidRPr="005F067D">
        <w:rPr>
          <w:b/>
          <w:bCs/>
        </w:rPr>
        <w:t>Od inicjatywy do instytucji</w:t>
      </w:r>
      <w:r w:rsidRPr="005F067D">
        <w:t xml:space="preserve"> – jak zmieniały się toruńskie NGO? (panel z założycielami, liderami pierwszych organizacji, samorządem, osobami z RDPP)</w:t>
      </w:r>
      <w:r w:rsidRPr="005F067D">
        <w:br/>
      </w:r>
      <w:r w:rsidRPr="005F067D">
        <w:rPr>
          <w:u w:val="single"/>
        </w:rPr>
        <w:br/>
        <w:t>Warsztaty tematyczne:</w:t>
      </w:r>
      <w:r w:rsidRPr="005F067D">
        <w:br/>
      </w:r>
      <w:r w:rsidRPr="005F067D">
        <w:br/>
      </w:r>
      <w:r w:rsidRPr="005F067D">
        <w:rPr>
          <w:b/>
          <w:bCs/>
        </w:rPr>
        <w:t>Nowa jakość dialogu obywatelskiego</w:t>
      </w:r>
      <w:r w:rsidRPr="005F067D">
        <w:t xml:space="preserve"> – między konsultacjami a współdecydowaniem (o radach pożytku, budżecie obywatelskim, partnerstwie lokalnym)</w:t>
      </w:r>
      <w:r w:rsidRPr="005F067D">
        <w:br/>
      </w:r>
      <w:r w:rsidRPr="005F067D">
        <w:br/>
      </w:r>
      <w:r w:rsidRPr="005F067D">
        <w:rPr>
          <w:b/>
          <w:bCs/>
        </w:rPr>
        <w:t>Wolontariat i zaangażowanie społeczne</w:t>
      </w:r>
      <w:r w:rsidRPr="005F067D">
        <w:t xml:space="preserve"> (od akcji do systemu – jak budować trwałe programy wolontariatu w NGO i mieście, wolontariat kompetencyjny, senioralny, ekspercki– nowe oblicza zaangażowania, Jak dbać o wolontariuszy? Motywacja, rozwój, </w:t>
      </w:r>
      <w:proofErr w:type="spellStart"/>
      <w:r w:rsidRPr="005F067D">
        <w:t>wellbeing</w:t>
      </w:r>
      <w:proofErr w:type="spellEnd"/>
      <w:r w:rsidRPr="005F067D">
        <w:t xml:space="preserve"> w trzecim sektorze)</w:t>
      </w:r>
      <w:r w:rsidRPr="005F067D">
        <w:br/>
      </w:r>
      <w:r w:rsidRPr="005F067D">
        <w:br/>
      </w:r>
      <w:r w:rsidRPr="005F067D">
        <w:rPr>
          <w:b/>
          <w:bCs/>
        </w:rPr>
        <w:t>Zarządzanie, rozwój i odporność NGO</w:t>
      </w:r>
      <w:r w:rsidRPr="005F067D">
        <w:t xml:space="preserve"> (NGO w czasach niepewności – jak budować odporność organizacyjną i finansową? Profesjonalizacja bez biurokracji – jak rozwijać NGO, zachowując ducha społecznikostwa? Lider/ka, zespół, misja – jak nie wypalić się w działaniu społecznym?)</w:t>
      </w:r>
      <w:r w:rsidRPr="005F067D">
        <w:br/>
        <w:t>NGO + AI = więcej czasu na misję! Jak wykorzystać sztuczną inteligencję w codziennej pracy organizacji pozarządowej. Warsztat praktyczny dla osób, które chcą poznać konkretne narzędzia wspierające planowanie, komunikację i administrację w NGO.</w:t>
      </w:r>
      <w:r w:rsidRPr="005F067D">
        <w:br/>
      </w:r>
      <w:r w:rsidRPr="005F067D">
        <w:br/>
      </w:r>
      <w:r w:rsidRPr="005F067D">
        <w:rPr>
          <w:u w:val="single"/>
        </w:rPr>
        <w:t>Elementy dodatkowe podczas Forum:</w:t>
      </w:r>
      <w:r w:rsidRPr="005F067D">
        <w:br/>
      </w:r>
      <w:r w:rsidRPr="005F067D">
        <w:br/>
      </w:r>
      <w:r w:rsidRPr="005F067D">
        <w:rPr>
          <w:b/>
          <w:bCs/>
        </w:rPr>
        <w:t>Galeria 20-lecia toruńskich NGO</w:t>
      </w:r>
      <w:r w:rsidRPr="005F067D">
        <w:t xml:space="preserve"> – wystawa, prezentacje, wspomnienia, kronika</w:t>
      </w:r>
      <w:r w:rsidRPr="005F067D">
        <w:br/>
      </w:r>
      <w:r w:rsidRPr="005F067D">
        <w:rPr>
          <w:b/>
          <w:bCs/>
        </w:rPr>
        <w:t>Bank pomysłów na przyszłość</w:t>
      </w:r>
      <w:r w:rsidRPr="005F067D">
        <w:t xml:space="preserve"> – interaktywny mural lub tablica inspiracji</w:t>
      </w:r>
      <w:r w:rsidRPr="005F067D">
        <w:br/>
      </w:r>
      <w:r w:rsidRPr="005F067D">
        <w:br/>
      </w:r>
      <w:r w:rsidR="004E2DB0">
        <w:t xml:space="preserve">/-/ </w:t>
      </w:r>
      <w:r w:rsidRPr="005F067D">
        <w:t>Ewa</w:t>
      </w:r>
      <w:r w:rsidR="004E2DB0">
        <w:t xml:space="preserve"> Kluszczyńska</w:t>
      </w:r>
      <w:r w:rsidRPr="005F067D">
        <w:br/>
        <w:t> </w:t>
      </w:r>
    </w:p>
    <w:p w14:paraId="6D5912AC" w14:textId="77777777" w:rsidR="001B01C6" w:rsidRDefault="001B01C6"/>
    <w:sectPr w:rsidR="001B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4A"/>
    <w:rsid w:val="001B01C6"/>
    <w:rsid w:val="002E424A"/>
    <w:rsid w:val="004E2DB0"/>
    <w:rsid w:val="005F067D"/>
    <w:rsid w:val="006D0355"/>
    <w:rsid w:val="007B17B5"/>
    <w:rsid w:val="00F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C455"/>
  <w15:chartTrackingRefBased/>
  <w15:docId w15:val="{DDE29D47-BFCF-4BCE-8341-A90C575C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2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2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2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2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2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2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42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2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42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2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1437</Characters>
  <Application>Microsoft Office Word</Application>
  <DocSecurity>0</DocSecurity>
  <Lines>41</Lines>
  <Paragraphs>2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Dąbrowska</dc:creator>
  <cp:keywords/>
  <dc:description/>
  <cp:lastModifiedBy>Katarzyna Dąbrowska</cp:lastModifiedBy>
  <cp:revision>5</cp:revision>
  <dcterms:created xsi:type="dcterms:W3CDTF">2025-11-04T08:14:00Z</dcterms:created>
  <dcterms:modified xsi:type="dcterms:W3CDTF">2026-01-07T15:29:00Z</dcterms:modified>
</cp:coreProperties>
</file>